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AC" w:rsidRDefault="000245DB" w:rsidP="000245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5DB"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0245DB" w:rsidRPr="000245DB" w:rsidRDefault="000245DB" w:rsidP="000245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5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0245DB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45DB">
        <w:rPr>
          <w:rFonts w:ascii="Times New Roman" w:hAnsi="Times New Roman" w:cs="Times New Roman"/>
          <w:sz w:val="24"/>
          <w:szCs w:val="24"/>
        </w:rPr>
        <w:t xml:space="preserve"> на предоставление в 2021 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245DB">
        <w:rPr>
          <w:rFonts w:ascii="Times New Roman" w:hAnsi="Times New Roman" w:cs="Times New Roman"/>
          <w:sz w:val="24"/>
          <w:szCs w:val="24"/>
        </w:rPr>
        <w:t>субсидий теплоснабжающим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5DB">
        <w:rPr>
          <w:rFonts w:ascii="Times New Roman" w:hAnsi="Times New Roman" w:cs="Times New Roman"/>
          <w:sz w:val="24"/>
          <w:szCs w:val="24"/>
        </w:rPr>
        <w:t>на финансовое обеспечение (возмещение) затрат, связанных с частичным погашением задолженности  за топливно-энергетические ресурсы</w:t>
      </w:r>
    </w:p>
    <w:p w:rsidR="000245DB" w:rsidRDefault="000245DB" w:rsidP="00024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5DB" w:rsidRDefault="00995933" w:rsidP="000245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2021</w:t>
      </w:r>
      <w:r w:rsid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</w:t>
      </w:r>
      <w:r w:rsidR="00D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Start"/>
      <w:r w:rsid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ткуль </w:t>
      </w:r>
    </w:p>
    <w:p w:rsidR="000245DB" w:rsidRPr="000245DB" w:rsidRDefault="000245DB" w:rsidP="000245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DB" w:rsidRDefault="000245DB" w:rsidP="00B551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5163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Еткульского сельского поселения </w:t>
      </w:r>
      <w:r w:rsidRPr="000245DB">
        <w:rPr>
          <w:rFonts w:ascii="Times New Roman" w:hAnsi="Times New Roman" w:cs="Times New Roman"/>
          <w:b w:val="0"/>
          <w:sz w:val="24"/>
          <w:szCs w:val="24"/>
        </w:rPr>
        <w:t xml:space="preserve"> объявляет о начале проведения отбора на предоставление </w:t>
      </w:r>
      <w:r w:rsidRPr="00B55163">
        <w:rPr>
          <w:rFonts w:ascii="Times New Roman" w:hAnsi="Times New Roman" w:cs="Times New Roman"/>
          <w:b w:val="0"/>
          <w:sz w:val="24"/>
          <w:szCs w:val="24"/>
        </w:rPr>
        <w:t>в 2021</w:t>
      </w:r>
      <w:r w:rsidR="00B55163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0245DB">
        <w:rPr>
          <w:rFonts w:ascii="Times New Roman" w:hAnsi="Times New Roman" w:cs="Times New Roman"/>
          <w:b w:val="0"/>
          <w:sz w:val="24"/>
          <w:szCs w:val="24"/>
        </w:rPr>
        <w:t xml:space="preserve"> из </w:t>
      </w:r>
      <w:r w:rsidRPr="00B55163">
        <w:rPr>
          <w:rFonts w:ascii="Times New Roman" w:hAnsi="Times New Roman" w:cs="Times New Roman"/>
          <w:b w:val="0"/>
          <w:sz w:val="24"/>
          <w:szCs w:val="24"/>
        </w:rPr>
        <w:t xml:space="preserve"> б</w:t>
      </w:r>
      <w:r w:rsidR="00B55163" w:rsidRPr="00B55163">
        <w:rPr>
          <w:rFonts w:ascii="Times New Roman" w:hAnsi="Times New Roman" w:cs="Times New Roman"/>
          <w:b w:val="0"/>
          <w:sz w:val="24"/>
          <w:szCs w:val="24"/>
        </w:rPr>
        <w:t>юджета Е</w:t>
      </w:r>
      <w:r w:rsidRPr="00B55163">
        <w:rPr>
          <w:rFonts w:ascii="Times New Roman" w:hAnsi="Times New Roman" w:cs="Times New Roman"/>
          <w:b w:val="0"/>
          <w:sz w:val="24"/>
          <w:szCs w:val="24"/>
        </w:rPr>
        <w:t>т</w:t>
      </w:r>
      <w:r w:rsidR="00B55163" w:rsidRPr="00B5516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B55163">
        <w:rPr>
          <w:rFonts w:ascii="Times New Roman" w:hAnsi="Times New Roman" w:cs="Times New Roman"/>
          <w:b w:val="0"/>
          <w:sz w:val="24"/>
          <w:szCs w:val="24"/>
        </w:rPr>
        <w:t>ульского сельского поселения</w:t>
      </w:r>
      <w:r w:rsidR="00B55163" w:rsidRPr="00B55163">
        <w:rPr>
          <w:rFonts w:ascii="Times New Roman" w:hAnsi="Times New Roman" w:cs="Times New Roman"/>
          <w:b w:val="0"/>
          <w:sz w:val="24"/>
          <w:szCs w:val="24"/>
        </w:rPr>
        <w:t xml:space="preserve"> субсидий теплоснабжающим организациям на финансовое обеспечение (возмещение) затрат, связанных с частичным погашением задолженности  за топливно-энергетические ресурсы</w:t>
      </w:r>
      <w:r w:rsidRPr="000245DB">
        <w:rPr>
          <w:rFonts w:ascii="Times New Roman" w:hAnsi="Times New Roman" w:cs="Times New Roman"/>
          <w:b w:val="0"/>
          <w:sz w:val="24"/>
          <w:szCs w:val="24"/>
        </w:rPr>
        <w:t>, и приеме заявок и документов (сведений) организаций для их участия в</w:t>
      </w:r>
      <w:r w:rsidRPr="000245DB">
        <w:rPr>
          <w:rFonts w:ascii="Times New Roman" w:hAnsi="Times New Roman" w:cs="Times New Roman"/>
          <w:sz w:val="24"/>
          <w:szCs w:val="24"/>
        </w:rPr>
        <w:t xml:space="preserve"> </w:t>
      </w:r>
      <w:r w:rsidRPr="000245DB">
        <w:rPr>
          <w:rFonts w:ascii="Times New Roman" w:hAnsi="Times New Roman" w:cs="Times New Roman"/>
          <w:b w:val="0"/>
          <w:sz w:val="24"/>
          <w:szCs w:val="24"/>
        </w:rPr>
        <w:t>отборе.</w:t>
      </w:r>
    </w:p>
    <w:p w:rsidR="00154AB4" w:rsidRPr="00097CA4" w:rsidRDefault="00097CA4" w:rsidP="00B551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CA4">
        <w:rPr>
          <w:rFonts w:ascii="Times New Roman" w:hAnsi="Times New Roman" w:cs="Times New Roman"/>
          <w:b w:val="0"/>
          <w:sz w:val="24"/>
          <w:szCs w:val="24"/>
        </w:rPr>
        <w:t xml:space="preserve">Отбор  соискателей на предоставление субсидии осуществляется в соответствии с  </w:t>
      </w:r>
      <w:hyperlink r:id="rId5" w:anchor="P33" w:history="1">
        <w:r w:rsidRPr="00097CA4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Поряд</w:t>
        </w:r>
      </w:hyperlink>
      <w:r w:rsidRPr="00097CA4">
        <w:rPr>
          <w:rFonts w:ascii="Times New Roman" w:hAnsi="Times New Roman" w:cs="Times New Roman"/>
          <w:b w:val="0"/>
          <w:sz w:val="24"/>
          <w:szCs w:val="24"/>
        </w:rPr>
        <w:t>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утвержденным постановлением  администрации Еткульского сельского посел</w:t>
      </w:r>
      <w:r w:rsidR="00BD5B83">
        <w:rPr>
          <w:rFonts w:ascii="Times New Roman" w:hAnsi="Times New Roman" w:cs="Times New Roman"/>
          <w:b w:val="0"/>
          <w:sz w:val="24"/>
          <w:szCs w:val="24"/>
        </w:rPr>
        <w:t>ения №108 от 10.09.2021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(далее – Порядок). </w:t>
      </w:r>
    </w:p>
    <w:p w:rsidR="00691E8D" w:rsidRDefault="00154AB4" w:rsidP="00B5516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участникам отбора: </w:t>
      </w:r>
    </w:p>
    <w:p w:rsidR="00154AB4" w:rsidRDefault="00FD1A8C" w:rsidP="00B551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0A2">
        <w:rPr>
          <w:rFonts w:ascii="Times New Roman" w:hAnsi="Times New Roman" w:cs="Times New Roman"/>
          <w:sz w:val="24"/>
          <w:szCs w:val="24"/>
        </w:rPr>
        <w:t>с</w:t>
      </w:r>
      <w:r w:rsidRPr="00FD1A8C">
        <w:rPr>
          <w:rFonts w:ascii="Times New Roman" w:hAnsi="Times New Roman" w:cs="Times New Roman"/>
          <w:b w:val="0"/>
          <w:sz w:val="24"/>
          <w:szCs w:val="24"/>
        </w:rPr>
        <w:t xml:space="preserve">убсидии предоставляются организациям любой формы собственности, обеспечивающим теплоснабжение населения и объектов бюджетной сферы, осуществляющим теплоснабжение по регулируемым тарифам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Еткульского сельского поселения</w:t>
      </w:r>
      <w:r w:rsidRPr="00FD1A8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A8C">
        <w:rPr>
          <w:rFonts w:ascii="Times New Roman" w:hAnsi="Times New Roman" w:cs="Times New Roman"/>
          <w:sz w:val="24"/>
          <w:szCs w:val="24"/>
        </w:rPr>
        <w:t>- наличие задолженности за потребленные топливно-энергетические ресурсы на дату обращения в администрацию Еткульского сельского поселения (далее – администрация поселения);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A8C">
        <w:rPr>
          <w:rFonts w:ascii="Times New Roman" w:hAnsi="Times New Roman" w:cs="Times New Roman"/>
          <w:sz w:val="24"/>
          <w:szCs w:val="24"/>
        </w:rPr>
        <w:t>- 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A8C">
        <w:rPr>
          <w:rFonts w:ascii="Times New Roman" w:hAnsi="Times New Roman" w:cs="Times New Roman"/>
          <w:sz w:val="24"/>
          <w:szCs w:val="24"/>
        </w:rPr>
        <w:t>- 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A8C">
        <w:rPr>
          <w:rFonts w:ascii="Times New Roman" w:hAnsi="Times New Roman" w:cs="Times New Roman"/>
          <w:sz w:val="24"/>
          <w:szCs w:val="24"/>
        </w:rPr>
        <w:t>- 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1A8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FD1A8C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FD1A8C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A8C">
        <w:rPr>
          <w:rFonts w:ascii="Times New Roman" w:hAnsi="Times New Roman" w:cs="Times New Roman"/>
          <w:sz w:val="24"/>
          <w:szCs w:val="24"/>
        </w:rPr>
        <w:t>-  получатель субсидии не должен получать средства из бюджета Еткульского сельского поселения или бюджетов других уровней в соответствии с иными нормативно-правовыми актами на цели, указанные в пункте 4 Порядка;</w:t>
      </w:r>
    </w:p>
    <w:p w:rsidR="00FD1A8C" w:rsidRPr="00FD1A8C" w:rsidRDefault="00FD1A8C" w:rsidP="00FD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A8C">
        <w:rPr>
          <w:rFonts w:ascii="Times New Roman" w:hAnsi="Times New Roman" w:cs="Times New Roman"/>
          <w:sz w:val="24"/>
          <w:szCs w:val="24"/>
        </w:rPr>
        <w:t xml:space="preserve">-  у получателя субсидии должна отсутствовать просроченная (неурегулированная) задолженность по </w:t>
      </w:r>
      <w:r>
        <w:rPr>
          <w:rFonts w:ascii="Times New Roman" w:hAnsi="Times New Roman" w:cs="Times New Roman"/>
          <w:sz w:val="24"/>
          <w:szCs w:val="24"/>
        </w:rPr>
        <w:t>денежным обязательствам перед Еткульским сельским пос</w:t>
      </w:r>
      <w:r w:rsidR="003810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лением</w:t>
      </w:r>
      <w:r w:rsidRPr="00FD1A8C">
        <w:rPr>
          <w:rFonts w:ascii="Times New Roman" w:hAnsi="Times New Roman" w:cs="Times New Roman"/>
          <w:sz w:val="24"/>
          <w:szCs w:val="24"/>
        </w:rPr>
        <w:t>.</w:t>
      </w:r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получения субсидии организация представляет в </w:t>
      </w:r>
      <w:r w:rsidR="00013572" w:rsidRPr="0069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администрацию Еткульского сельского поселения</w:t>
      </w:r>
      <w:r w:rsidR="0092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следующие документы</w:t>
      </w:r>
      <w:r w:rsidR="0094682B" w:rsidRPr="0069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13572" w:rsidRPr="0069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anchor="P207" w:history="1">
        <w:r w:rsidRPr="009468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заявку</w:t>
        </w:r>
      </w:hyperlink>
      <w:r w:rsidRPr="0094682B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форме согласно Приложению № 2 к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94682B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3) копию свидетельства о постановке получателя субсидии на налоговый учет;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94682B">
        <w:rPr>
          <w:rFonts w:ascii="Times New Roman" w:hAnsi="Times New Roman" w:cs="Times New Roman"/>
          <w:sz w:val="24"/>
          <w:szCs w:val="24"/>
        </w:rPr>
        <w:t xml:space="preserve">4) </w:t>
      </w:r>
      <w:hyperlink r:id="rId7" w:history="1">
        <w:r w:rsidRPr="009468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справку</w:t>
        </w:r>
      </w:hyperlink>
      <w:r w:rsidRPr="0094682B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</w:t>
      </w:r>
      <w:r w:rsidRPr="0094682B">
        <w:rPr>
          <w:rFonts w:ascii="Times New Roman" w:hAnsi="Times New Roman" w:cs="Times New Roman"/>
          <w:sz w:val="24"/>
          <w:szCs w:val="24"/>
        </w:rPr>
        <w:lastRenderedPageBreak/>
        <w:t>налоговой службы,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94682B">
        <w:rPr>
          <w:rFonts w:ascii="Times New Roman" w:hAnsi="Times New Roman" w:cs="Times New Roman"/>
          <w:sz w:val="24"/>
          <w:szCs w:val="24"/>
        </w:rPr>
        <w:t xml:space="preserve">5) акт сверки задолженности между теплоснабжающей организацией </w:t>
      </w:r>
      <w:r w:rsidRPr="0094682B">
        <w:rPr>
          <w:rFonts w:ascii="Times New Roman" w:hAnsi="Times New Roman" w:cs="Times New Roman"/>
          <w:sz w:val="24"/>
          <w:szCs w:val="24"/>
        </w:rPr>
        <w:br/>
        <w:t>и поставщиком топливных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6) справки о дебиторской задолженности потребителей тепловой энергии согласно Приложениям № 3 и № 4 к Порядку;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82B">
        <w:rPr>
          <w:rFonts w:ascii="Times New Roman" w:hAnsi="Times New Roman" w:cs="Times New Roman"/>
          <w:sz w:val="24"/>
          <w:szCs w:val="24"/>
        </w:rPr>
        <w:t xml:space="preserve">7) расчет величины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94682B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94682B">
        <w:rPr>
          <w:rFonts w:ascii="Times New Roman" w:hAnsi="Times New Roman" w:cs="Times New Roman"/>
          <w:sz w:val="24"/>
          <w:szCs w:val="24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по форме согласно Приложению № 5 к Порядку;</w:t>
      </w:r>
      <w:proofErr w:type="gramEnd"/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94682B">
        <w:rPr>
          <w:rFonts w:ascii="Times New Roman" w:hAnsi="Times New Roman" w:cs="Times New Roman"/>
          <w:sz w:val="24"/>
          <w:szCs w:val="24"/>
        </w:rPr>
        <w:t>8)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82B">
        <w:rPr>
          <w:rFonts w:ascii="Times New Roman" w:hAnsi="Times New Roman" w:cs="Times New Roman"/>
          <w:sz w:val="24"/>
          <w:szCs w:val="24"/>
        </w:rPr>
        <w:t>об отсутствии у получателя субсидии просроченной задолженности по возврату в бюджет Еткульского 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Еткульского сельского поселения, а также о том, что получатель субсидии не получает средства из бюджета Еткульского сельского поселения на цели возмещения затрат, связанных с погашением задолженности за</w:t>
      </w:r>
      <w:proofErr w:type="gramEnd"/>
      <w:r w:rsidRPr="0094682B">
        <w:rPr>
          <w:rFonts w:ascii="Times New Roman" w:hAnsi="Times New Roman" w:cs="Times New Roman"/>
          <w:sz w:val="24"/>
          <w:szCs w:val="24"/>
        </w:rPr>
        <w:t xml:space="preserve"> топливно-энергетические ресурсы, в соответствии с иными нормативными правовыми актами Еткульского сельского поселения,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об отсутствии у получателя субсидии просроченной (неурегулированной) задолженности по денежным обязательствам перед администрацией Еткульского сельского поселения, (по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9) документы, подтверждающие осуществление взимания дебиторской задолженности в судебном порядке;</w:t>
      </w:r>
    </w:p>
    <w:p w:rsidR="0094682B" w:rsidRPr="0094682B" w:rsidRDefault="0094682B" w:rsidP="0094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82B">
        <w:rPr>
          <w:rFonts w:ascii="Times New Roman" w:hAnsi="Times New Roman" w:cs="Times New Roman"/>
          <w:sz w:val="24"/>
          <w:szCs w:val="24"/>
        </w:rPr>
        <w:t>10) информацию о мероприятиях, направленных на снижение сверхнормативных потерь, и о результатах ранее выполненных мероприятий.</w:t>
      </w:r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и окончания срока подачи заявок и документов от организаций:</w:t>
      </w:r>
    </w:p>
    <w:p w:rsidR="000245DB" w:rsidRPr="000245DB" w:rsidRDefault="000245DB" w:rsidP="000245DB">
      <w:pPr>
        <w:numPr>
          <w:ilvl w:val="0"/>
          <w:numId w:val="3"/>
        </w:num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 и документов: </w:t>
      </w:r>
      <w:r w:rsidR="00691E8D" w:rsidRP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.10.2021</w:t>
      </w:r>
      <w:r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0245DB" w:rsidRPr="000245DB" w:rsidRDefault="000245DB" w:rsidP="000245DB">
      <w:pPr>
        <w:numPr>
          <w:ilvl w:val="0"/>
          <w:numId w:val="3"/>
        </w:num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 и документов: </w:t>
      </w:r>
      <w:r w:rsidR="00691E8D" w:rsidRP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.10.2021</w:t>
      </w:r>
      <w:r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1E8D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и документы принимаются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понедельник  с 8</w:t>
      </w:r>
      <w:r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до 1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вторник- четверг  с 8.00 до 16.00, обеденный переры</w:t>
      </w:r>
      <w:r w:rsid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12.00. до 13.00.</w:t>
      </w:r>
      <w:r w:rsidR="00691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1E8D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документы представляются орга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низацией на бумажном носителе </w:t>
      </w: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Еткульского сельского поселения по адресу: 456560</w:t>
      </w: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Челябинская область, с. Ет</w:t>
      </w:r>
      <w:r w:rsidR="000737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уль, ул.</w:t>
      </w:r>
      <w:r w:rsidR="00F6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Первомайская, </w:t>
      </w:r>
      <w:r w:rsidR="00F6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69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31, каб. 4. </w:t>
      </w: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7C" w:rsidRDefault="0015167C" w:rsidP="000245DB">
      <w:pPr>
        <w:spacing w:after="0" w:line="324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67C">
        <w:rPr>
          <w:rFonts w:ascii="Times New Roman" w:hAnsi="Times New Roman" w:cs="Times New Roman"/>
          <w:b/>
          <w:sz w:val="24"/>
          <w:szCs w:val="24"/>
        </w:rPr>
        <w:t>Порядок отзыва заявки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15167C">
        <w:rPr>
          <w:rFonts w:ascii="Times New Roman" w:hAnsi="Times New Roman" w:cs="Times New Roman"/>
          <w:sz w:val="24"/>
          <w:szCs w:val="24"/>
        </w:rPr>
        <w:t xml:space="preserve">аявка на получение субсидии может быть отозвана до окончания срока приема заявок путем направления в администрацию сельского поселения соответствующего обращения организации. </w:t>
      </w:r>
    </w:p>
    <w:p w:rsidR="0015167C" w:rsidRPr="0015167C" w:rsidRDefault="0015167C" w:rsidP="00F7436B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15167C">
        <w:rPr>
          <w:b/>
        </w:rPr>
        <w:t>Порядок предоставления участникам отбора разъяснений положений объявления о проведении отбора, даты начала и оконча</w:t>
      </w:r>
      <w:r>
        <w:rPr>
          <w:b/>
        </w:rPr>
        <w:t xml:space="preserve">ния срока такого предоставления:  </w:t>
      </w:r>
      <w:r w:rsidRPr="0015167C">
        <w:t xml:space="preserve">для получения </w:t>
      </w:r>
      <w:r w:rsidR="00F7436B">
        <w:t>разъяснений  организации  направляют на почтовый либо электронный адрес администрации Еткульского сельского поселения</w:t>
      </w:r>
      <w:r w:rsidR="004D67FC">
        <w:t xml:space="preserve"> соответствующий запрос. </w:t>
      </w:r>
      <w:r w:rsidR="00997858">
        <w:t xml:space="preserve">Администрация </w:t>
      </w:r>
      <w:r w:rsidR="00997858">
        <w:lastRenderedPageBreak/>
        <w:t xml:space="preserve">сельского </w:t>
      </w:r>
      <w:r w:rsidR="00073787">
        <w:t>поселения не позднее одного рабочего</w:t>
      </w:r>
      <w:r w:rsidR="008D3DFF">
        <w:t xml:space="preserve"> дня, посл</w:t>
      </w:r>
      <w:r w:rsidR="00BD5B83">
        <w:t xml:space="preserve">е дня </w:t>
      </w:r>
      <w:r w:rsidR="008D3DFF">
        <w:t>поступления запроса, направляет ответ организации, способом, указанным в запросе. Разъяснения не даются в случае поступления запроса на разъяснени</w:t>
      </w:r>
      <w:r w:rsidR="004E56E1">
        <w:t>е</w:t>
      </w:r>
      <w:r w:rsidR="008D3DFF">
        <w:t xml:space="preserve"> за два дня </w:t>
      </w:r>
      <w:r w:rsidR="001B693E">
        <w:t xml:space="preserve"> (и позднее) </w:t>
      </w:r>
      <w:r w:rsidR="008D3DFF">
        <w:t xml:space="preserve">до окончания срока подачи документов для участия в отборе. </w:t>
      </w:r>
    </w:p>
    <w:p w:rsidR="00691E8D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консультаций по вопросам участия в отборе обращаться по следующим контактным телефонам:</w:t>
      </w:r>
      <w:r w:rsidR="00691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(35145) 2 14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</w:t>
      </w:r>
      <w:r w:rsidR="00691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1E8D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адреса электронной почты:</w:t>
      </w:r>
      <w:r w:rsidR="00691E8D" w:rsidRPr="002A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Etkul</w:t>
      </w:r>
      <w:proofErr w:type="spellEnd"/>
      <w:r w:rsidR="00691E8D" w:rsidRPr="002A0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_12@</w:t>
      </w:r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691E8D" w:rsidRPr="002A0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691E8D" w:rsidRPr="00691E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рассмотрения и оценки </w:t>
      </w:r>
      <w:r w:rsidR="002A09C6" w:rsidRPr="00F6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 и документов</w:t>
      </w:r>
      <w:r w:rsidR="002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</w:t>
      </w:r>
      <w:r w:rsidR="002A09C6" w:rsidRPr="002A09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окончания срока приема заявок и документов.</w:t>
      </w:r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документы, поступившие с нарушением срока, указанного в извещении о </w:t>
      </w:r>
      <w:proofErr w:type="gramStart"/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отбора, к рассмотрению не принимаются.</w:t>
      </w:r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по результатам отбора, проводимого комиссией, созданной</w:t>
      </w:r>
      <w:r w:rsidR="002A09C6" w:rsidRPr="002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Еткульского сельского поселения.</w:t>
      </w:r>
    </w:p>
    <w:p w:rsidR="000245DB" w:rsidRPr="000245DB" w:rsidRDefault="000245DB" w:rsidP="000245DB">
      <w:pPr>
        <w:spacing w:after="0" w:line="3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 для отказа в предоставлении субсидии является:</w:t>
      </w:r>
    </w:p>
    <w:p w:rsidR="00BB0DA9" w:rsidRPr="00BB0DA9" w:rsidRDefault="00BB0DA9" w:rsidP="00BB0D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1) несоответствие получателя субсидии требованиям, 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Pr="00BB0D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52" w:history="1">
        <w:r w:rsidRPr="00BB0DA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DA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BB0DA9" w:rsidRPr="00BB0DA9" w:rsidRDefault="00BB0DA9" w:rsidP="00BB0D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2) несоответствие представленных получателем субсидии документов требованиям пункта 11  Порядка или непредставление (представление не в полном объеме) указанных документов;</w:t>
      </w:r>
    </w:p>
    <w:p w:rsidR="00BB0DA9" w:rsidRPr="00BB0DA9" w:rsidRDefault="00BB0DA9" w:rsidP="00BB0D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3) недостоверность информации, содержащейся в представленных получателем субсидии документах;</w:t>
      </w:r>
    </w:p>
    <w:p w:rsidR="00BB0DA9" w:rsidRPr="00BB0DA9" w:rsidRDefault="00BB0DA9" w:rsidP="00BB0D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BB0DA9" w:rsidRPr="00BB0DA9" w:rsidRDefault="00BB0DA9" w:rsidP="00B756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DA9">
        <w:rPr>
          <w:rFonts w:ascii="Times New Roman" w:hAnsi="Times New Roman" w:cs="Times New Roman"/>
          <w:sz w:val="24"/>
          <w:szCs w:val="24"/>
        </w:rPr>
        <w:t xml:space="preserve">5) повторное предоставление данных о суммах дебиторской задолженности, указанных в формах согласно Приложениям № 3 и № 4, и величине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BB0DA9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BB0DA9">
        <w:rPr>
          <w:rFonts w:ascii="Times New Roman" w:hAnsi="Times New Roman" w:cs="Times New Roman"/>
          <w:sz w:val="24"/>
          <w:szCs w:val="24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</w:t>
      </w:r>
      <w:proofErr w:type="gramEnd"/>
      <w:r w:rsidRPr="00BB0DA9">
        <w:rPr>
          <w:rFonts w:ascii="Times New Roman" w:hAnsi="Times New Roman" w:cs="Times New Roman"/>
          <w:sz w:val="24"/>
          <w:szCs w:val="24"/>
        </w:rPr>
        <w:t xml:space="preserve"> субсидией, указанной в форме согласно Приложению № 5 Порядку, в соответствии с </w:t>
      </w:r>
      <w:proofErr w:type="gramStart"/>
      <w:r w:rsidRPr="00BB0DA9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BB0DA9">
        <w:rPr>
          <w:rFonts w:ascii="Times New Roman" w:hAnsi="Times New Roman" w:cs="Times New Roman"/>
          <w:sz w:val="24"/>
          <w:szCs w:val="24"/>
        </w:rPr>
        <w:t xml:space="preserve"> получателю субсидии предоставлялись субсидии на финансовое обеспечение (возмещение) затрат, связанных с погашением задолженности за топливные ресурсы, в предыдущие периоды.</w:t>
      </w:r>
    </w:p>
    <w:p w:rsidR="000245DB" w:rsidRDefault="00B756BD" w:rsidP="0000128F">
      <w:pPr>
        <w:spacing w:after="0" w:line="32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Подписание 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0245DB"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– победитель  отбора направляет</w:t>
      </w:r>
      <w:r w:rsidR="0000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соглашение</w:t>
      </w:r>
      <w:r w:rsidR="000245DB"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получения от </w:t>
      </w:r>
      <w:r w:rsidR="0000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Еткульского сельского поселения </w:t>
      </w:r>
      <w:r w:rsidR="000245DB" w:rsidRPr="0002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подписании соглашения.</w:t>
      </w:r>
    </w:p>
    <w:p w:rsidR="002C689F" w:rsidRDefault="002C689F" w:rsidP="0000128F">
      <w:pPr>
        <w:spacing w:after="0" w:line="32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C9C" w:rsidRPr="000245DB" w:rsidRDefault="00CB3C9C" w:rsidP="0000128F">
      <w:pPr>
        <w:spacing w:after="0" w:line="32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F3" w:rsidRDefault="00CB3C9C" w:rsidP="00CB3C9C">
      <w:pPr>
        <w:jc w:val="both"/>
      </w:pPr>
      <w:r w:rsidRPr="00CB3C9C">
        <w:rPr>
          <w:rFonts w:ascii="Times New Roman" w:hAnsi="Times New Roman" w:cs="Times New Roman"/>
          <w:b/>
        </w:rPr>
        <w:t>Приложение</w:t>
      </w:r>
      <w:r>
        <w:t xml:space="preserve">:  </w:t>
      </w:r>
      <w:hyperlink r:id="rId9" w:anchor="P33" w:history="1">
        <w:r w:rsidRPr="00CB3C9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</w:t>
        </w:r>
      </w:hyperlink>
      <w:r w:rsidRPr="00CB3C9C">
        <w:rPr>
          <w:rFonts w:ascii="Times New Roman" w:hAnsi="Times New Roman" w:cs="Times New Roman"/>
          <w:sz w:val="24"/>
          <w:szCs w:val="24"/>
        </w:rPr>
        <w:t>ок предоставления</w:t>
      </w:r>
      <w:r w:rsidRPr="00097CA4">
        <w:rPr>
          <w:rFonts w:ascii="Times New Roman" w:hAnsi="Times New Roman" w:cs="Times New Roman"/>
          <w:sz w:val="24"/>
          <w:szCs w:val="24"/>
        </w:rPr>
        <w:t xml:space="preserve">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</w:p>
    <w:sectPr w:rsidR="00A76EF3" w:rsidSect="00202C4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5B5"/>
    <w:multiLevelType w:val="multilevel"/>
    <w:tmpl w:val="1BE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1387"/>
    <w:multiLevelType w:val="multilevel"/>
    <w:tmpl w:val="C17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1575"/>
    <w:multiLevelType w:val="multilevel"/>
    <w:tmpl w:val="C53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554D7"/>
    <w:multiLevelType w:val="multilevel"/>
    <w:tmpl w:val="EF9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F1B55"/>
    <w:multiLevelType w:val="multilevel"/>
    <w:tmpl w:val="5EB0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65D15"/>
    <w:multiLevelType w:val="multilevel"/>
    <w:tmpl w:val="94E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5DB"/>
    <w:rsid w:val="0000128F"/>
    <w:rsid w:val="00013572"/>
    <w:rsid w:val="000245DB"/>
    <w:rsid w:val="00073787"/>
    <w:rsid w:val="00097CA4"/>
    <w:rsid w:val="0015167C"/>
    <w:rsid w:val="00154AB4"/>
    <w:rsid w:val="001B693E"/>
    <w:rsid w:val="001D1374"/>
    <w:rsid w:val="00202C4E"/>
    <w:rsid w:val="002A09C6"/>
    <w:rsid w:val="002C689F"/>
    <w:rsid w:val="003569B8"/>
    <w:rsid w:val="003810A2"/>
    <w:rsid w:val="004D67FC"/>
    <w:rsid w:val="004E56E1"/>
    <w:rsid w:val="005C30B2"/>
    <w:rsid w:val="00691E8D"/>
    <w:rsid w:val="00714645"/>
    <w:rsid w:val="008D3DFF"/>
    <w:rsid w:val="008F32D6"/>
    <w:rsid w:val="00921AD7"/>
    <w:rsid w:val="0094682B"/>
    <w:rsid w:val="00995933"/>
    <w:rsid w:val="00997858"/>
    <w:rsid w:val="009F27DC"/>
    <w:rsid w:val="00A76EF3"/>
    <w:rsid w:val="00B55163"/>
    <w:rsid w:val="00B60FAB"/>
    <w:rsid w:val="00B756BD"/>
    <w:rsid w:val="00BB0DA9"/>
    <w:rsid w:val="00BD5B83"/>
    <w:rsid w:val="00C20600"/>
    <w:rsid w:val="00CB3C9C"/>
    <w:rsid w:val="00D07CAC"/>
    <w:rsid w:val="00F603D2"/>
    <w:rsid w:val="00F62147"/>
    <w:rsid w:val="00F7436B"/>
    <w:rsid w:val="00FD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45DB"/>
    <w:rPr>
      <w:i/>
      <w:iCs/>
    </w:rPr>
  </w:style>
  <w:style w:type="character" w:styleId="a5">
    <w:name w:val="Strong"/>
    <w:basedOn w:val="a0"/>
    <w:uiPriority w:val="22"/>
    <w:qFormat/>
    <w:rsid w:val="000245DB"/>
    <w:rPr>
      <w:b/>
      <w:bCs/>
    </w:rPr>
  </w:style>
  <w:style w:type="character" w:styleId="a6">
    <w:name w:val="Hyperlink"/>
    <w:basedOn w:val="a0"/>
    <w:uiPriority w:val="99"/>
    <w:semiHidden/>
    <w:unhideWhenUsed/>
    <w:rsid w:val="000245DB"/>
    <w:rPr>
      <w:color w:val="0000FF"/>
      <w:u w:val="single"/>
    </w:rPr>
  </w:style>
  <w:style w:type="paragraph" w:customStyle="1" w:styleId="ConsPlusNormal">
    <w:name w:val="ConsPlusNormal"/>
    <w:rsid w:val="00024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15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7;&#1082;&#1090;%20&#1090;&#1080;&#1087;&#1086;&#1074;&#1086;&#1075;&#1086;%20&#1087;&#1086;&#1088;&#1103;&#1076;&#1082;&#1072;%20&#1054;&#1052;&#1057;&#1059;%20&#1087;&#1086;%20&#1089;&#1091;&#1073;&#1089;&#1080;&#1076;&#1080;&#1103;&#1084;%20&#1076;&#1083;&#1103;%20&#1088;&#1072;&#1089;&#1089;&#1099;&#1083;&#1082;&#1080;%202019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C9E887E0D7CFFBDDAE8E339208E8319519AC7DFF8F72304A66417352CC221994802F2F8EBA8FC57F7E75D1294F9836AB6E3635A4B3481WEq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8;&#1086;&#1077;&#1082;&#1090;%20&#1090;&#1080;&#1087;&#1086;&#1074;&#1086;&#1075;&#1086;%20&#1087;&#1086;&#1088;&#1103;&#1076;&#1082;&#1072;%20&#1054;&#1052;&#1057;&#1059;%20&#1087;&#1086;%20&#1089;&#1091;&#1073;&#1089;&#1080;&#1076;&#1080;&#1103;&#1084;%20&#1076;&#1083;&#1103;%20&#1088;&#1072;&#1089;&#1089;&#1099;&#1083;&#1082;&#1080;%202019&#1075;.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55;&#1086;&#1089;&#1090;&#1072;&#1085;&#1086;&#1074;&#1083;&#1077;&#1085;&#1080;&#1103;\&#1055;&#1086;&#1089;&#1090;&#1072;&#1085;&#1086;&#1074;&#1083;&#1077;&#1085;&#1080;&#1103;%20&#1087;&#1086;%20&#1089;&#1091;&#1073;&#1089;&#1080;&#1076;&#1080;&#1103;&#1084;%20&#1086;&#1073;&#1083;\&#1087;&#1086;&#1089;&#1090;&#1072;&#1085;&#1086;&#1074;&#1083;&#1077;&#1085;&#1080;&#1077;%20&#1086;%20&#1089;&#1091;&#1073;&#1089;&#1080;&#1076;&#1080;&#1080;98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55;&#1086;&#1089;&#1090;&#1072;&#1085;&#1086;&#1074;&#1083;&#1077;&#1085;&#1080;&#1103;\&#1055;&#1086;&#1089;&#1090;&#1072;&#1085;&#1086;&#1074;&#1083;&#1077;&#1085;&#1080;&#1103;%20&#1087;&#1086;%20&#1089;&#1091;&#1073;&#1089;&#1080;&#1076;&#1080;&#1103;&#1084;%20&#1086;&#1073;&#1083;\&#1087;&#1086;&#1089;&#1090;&#1072;&#1085;&#1086;&#1074;&#1083;&#1077;&#1085;&#1080;&#1077;%20&#1086;%20&#1089;&#1091;&#1073;&#1089;&#1080;&#1076;&#1080;&#1080;9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2022-07-22T07:45:00Z</dcterms:created>
  <dcterms:modified xsi:type="dcterms:W3CDTF">2022-07-22T08:57:00Z</dcterms:modified>
</cp:coreProperties>
</file>